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spacing w:lineRule="auto" w:line="333" w:before="0" w:after="160"/>
        <w:rPr>
          <w:rFonts w:ascii="Times New Roman;serif" w:hAnsi="Times New Roman;serif"/>
          <w:b w:val="false"/>
          <w:i w:val="false"/>
          <w:caps w:val="false"/>
          <w:smallCaps w:val="false"/>
          <w:strike w:val="false"/>
          <w:dstrike w:val="false"/>
          <w:color w:val="FF0000"/>
          <w:sz w:val="24"/>
          <w:u w:val="none"/>
          <w:effect w:val="none"/>
        </w:rPr>
      </w:pPr>
      <w:bookmarkStart w:id="0" w:name="docs-internal-guid-08627a76-7fff-2264-eabe-3174323bf538"/>
      <w:bookmarkEnd w:id="0"/>
      <w:r>
        <w:rPr>
          <w:rFonts w:ascii="Times New Roman;serif" w:hAnsi="Times New Roman;serif"/>
          <w:b w:val="false"/>
          <w:i w:val="false"/>
          <w:caps w:val="false"/>
          <w:smallCaps w:val="false"/>
          <w:strike w:val="false"/>
          <w:dstrike w:val="false"/>
          <w:color w:val="FF0000"/>
          <w:sz w:val="24"/>
          <w:u w:val="none"/>
          <w:effect w:val="none"/>
        </w:rPr>
        <w:t>*Note*</w:t>
      </w:r>
    </w:p>
    <w:p>
      <w:pPr>
        <w:pStyle w:val="TextBody"/>
        <w:bidi w:val="0"/>
        <w:spacing w:lineRule="auto" w:line="333"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On the occasion of Sam Gassman's first solo exhibition at Ornamentum, I sat down with him to discuss the twists and turns of his life and what led to him to making, “Rag Jewels.” From glass collecting as a three-year old, to sewing costumes, book binding, his antique jewelry business, and apprenticing with Chunghi Choo, I learned how he acquired the skills for this incredible body of work. We met twice for this interview, once on April 21st and again on April 27th, 2026. </w:t>
      </w:r>
    </w:p>
    <w:p>
      <w:pPr>
        <w:pStyle w:val="TextBody"/>
        <w:bidi w:val="0"/>
        <w:spacing w:lineRule="auto" w:line="333" w:before="0" w:after="160"/>
        <w:rPr>
          <w:rFonts w:ascii="Times New Roman;serif" w:hAnsi="Times New Roman;serif"/>
          <w:b/>
          <w:i w:val="false"/>
          <w:caps w:val="false"/>
          <w:smallCaps w:val="false"/>
          <w:strike w:val="false"/>
          <w:dstrike w:val="false"/>
          <w:color w:val="000000"/>
          <w:sz w:val="40"/>
          <w:u w:val="none"/>
          <w:effect w:val="none"/>
        </w:rPr>
      </w:pPr>
      <w:r>
        <w:rPr>
          <w:rFonts w:ascii="Times New Roman;serif" w:hAnsi="Times New Roman;serif"/>
          <w:b/>
          <w:i w:val="false"/>
          <w:caps w:val="false"/>
          <w:smallCaps w:val="false"/>
          <w:strike w:val="false"/>
          <w:dstrike w:val="false"/>
          <w:color w:val="000000"/>
          <w:sz w:val="40"/>
          <w:u w:val="none"/>
          <w:effect w:val="none"/>
        </w:rPr>
        <w:t>Background</w:t>
      </w:r>
    </w:p>
    <w:p>
      <w:pPr>
        <w:pStyle w:val="TextBody"/>
        <w:bidi w:val="0"/>
        <w:spacing w:lineRule="auto" w:line="333"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Barbara Paris Gifford (BPG): “Hello, Sammy.”</w:t>
      </w:r>
    </w:p>
    <w:p>
      <w:pPr>
        <w:pStyle w:val="TextBody"/>
        <w:bidi w:val="0"/>
        <w:spacing w:lineRule="auto" w:line="333"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Sam Gassman (SG): “Hello, Barbara.” </w:t>
      </w:r>
    </w:p>
    <w:p>
      <w:pPr>
        <w:pStyle w:val="TextBody"/>
        <w:bidi w:val="0"/>
        <w:spacing w:lineRule="auto" w:line="333"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“Tell me, where were you born, what was your family structure, and what was your creative upbringing like, etc.” </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“I was born in eastern Iowa, in a post-industrial river town and I had an awesome, eccentric middle-class upbringing. I was the last of eight children, born to two parents who were childhood sweethearts who sustained that throughout their lives. </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In our house, we had a ceramic shop and a huge workshop with everything in it from jet engines to lathes. It was a big house, and probably a quarter of it was the ceramic shop, while another quarter was the workshop. I had brothers who were motorheads, rebuilding cars in the back, and my oldest sisters sewed. We were always making things.</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I built theaters and puppet shows and was always sewing. I was taught to sew before I was taught to read. So it was that kind of environment—making puppets, storytelling, putting on puppet shows, entertaining people.”</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“What did your parents do?”</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“My dad was an electrical engineer, and my mother kept the whole family going, which was no small thing, because there were a lot of us. But up until about the fifth child, she was a fashion buyer for a small boutique. She had a fantastic eye.”</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“Your family must have been very supportive of your creativity.”</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“They would let me do whatever I wanted, as long as it wasn’t going to disrupt the world or require too much money to support it—especially because there were ten people in the family, plus extended family, a grandmother, and all of that. </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When I was nine, I wanted to play the violin. We worked out a deal that if, in one year, I still wanted to play the violin, my parents would address it. So almost exactly one year later, I said, okay, it’s time for the violin.</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They weren’t afraid to allocate resources if you were serious. That goes back to the larger thing in my family: if you had a real idea, and they believed you would carry it through, they would support you.</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They went out and got me a violin, but they also said, ‘if we’re doing this, you’re going to study with the very best teacher we can find—and the very best we can afford. You’re going to take lessons every week, do whatever’s prescribed, etc.’</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So, I ended up studying with Sr. Augusta Carrico OSF, who taught music all over the country (incidentally, she once taught Rosemary Clooney and I reunited them, but that is another story). I was a serious student all the way through college.</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Working with the best you can access is one of the things that has made my life work out for me. Somehow, this taught me the instinct to seek out smart people who are truly great at what they do. And I never shy away from literally going to them.”</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“What was your first art experience?”</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“We had a Community Ar that my family supported. It was a community art gallery in a town of probably about 30,000 people at the time.</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And then, funnily enough, much later in my life, I ended up on the Board and became Assistant Director of that same gallery. So, I had this lifelong relationship with it—from three years old, going to gallery openings, all the way to being involved with it professionally twenty-five years later.”</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“And what was art to you as a kid?”</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“Painting and sculpture were always around, but I was especially obsessed with wood carving. When other kids were saying they wanted to be firemen, I was saying I wanted to be a wood carver, which always confused people. But I think that probably came from the Geppetto and Pinocchio story. I was fascinated by that.”</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“What was the first piece of art that really grabbed you?”</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“You know, it’s funny—I don’t even know who made this piece. But very early on, I saw this image of three skeletal-looking bishops wearing capes and miters. It felt incredibly visceral. I almost remember it looking like it had bits of fishbone worked into the paint or something like that. It was famous at the time. I have no idea where it is now, but I remember seeing it in a magazine. I cut the image out, glued it to cardboard, and made capes for the figures. I kind of turned this flat image into a 3D object. That was really early on.”</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“What role did books play in your childhood?”</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“I read all kinds of things. Some of it was stupid stuff because my brothers liked it—like The Hardy Boys. I liked adventure stories. But I really loved National Geographic. To this day I still love anything about undersea shipwrecks, getting lost at sea, all of that.</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But before I could even read, I was collecting glass shards. Glass really became the bridge to jewels in my development. There was this old man in the neighborhood I liked, Les Campy. He lived about two and a half blocks away, near my mother’s old neighborhood. I could cross the street after looking both ways eight hundred times and go visit him. I’d come home with shards of glass from this old bachelor, which now sounds creepy, but he was harmless. He had actually played with Tom Thumb and Thumb’s eventual bride, Lavinia Warren, when they were children, because my hometown hosted Buffalo Bill's Wild West Show. I was always fascinated by that kind of thing—medicine shows, traveling spectacles, all of it.</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My mother bought me books on early glass—colonial glass, utilitarian glass. I’d sit there crying because I couldn’t read the words yet, but I would study all the pictures obsessively. Then eventually I learned to read, and the books opened up even more.</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So that experience of not being able to read actually taught me how to research visually first—how to understand a subject through looking.”</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“What about your first interaction with jewelry?”</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“There was this great family story about a watch from my great-grandmother on my mom’s side that I eventually inherited. It had almost become mythology in the family, because it was supposed to go to the youngest descendant on my mother’s side, regardless of gender, which happened to be me. But my mom’s brother—who was not the youngest descendant—kind of made off with it. </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Then later in life, when I was about twelve, I reconnected with him, and he proposed selling me the watch. I was so overwhelmed when I saw that it actually existed. One of the best parts of that watch was the paper inside that listed all the people who had owned it since 1720. Suddenly, the mythology of the watch became real.</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My mom’s ancestor was Elizabeth Foxe Harrell [E. Foxe Harrell (1835-1934)]; the name of my business is a reference to her), and it was originally her family’s watch. She was from prosperous people reaching back to late seventeenth-century England. Now, because I’m professionally a historic jeweler, I understand that her watch, my watch, is an upper-merchant-class time piece. At the time, it would have been a very important object. </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Another formative experience with jewelry was my high school part-time job at the oldest jewelry store in our community, Brummer Dudley. I engraved there, polished jewelry, and clerked in the store. They had a case filled with estate jewelry that I became completely obsessed with, studying and handling all the pieces.”</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“When did E. Foxe Harrell, your antiquarian business, begin?”</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“It officially starts—at least in terms of paying taxes—around 1989.</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I developed that business because I honestly didn’t know what I was going to do for a living in my degenerated hometown. I tried various things, but antiques were something I always fell back into because I instinctively understood the material.</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I started by doing regional antiques shows throughout the Midwest. I bought a bad pair of earrings, had them re-plated and re-enameled, and threw them on an old Ersari rug at a Chicago fair and they sold. I took that money, bought slightly better things, sold them, bought a little more, and just kept building from there.</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E. Foxe Harrell is the rich aunt I never had. It’s kept me alive, paid the rent.”  </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“What did you study in college?”</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“I eventually studied English and Italian. At first, I thought I was going to become a scientist, because my father had a stroke, and I thought I needed to do something substantial that he would approve of. I realized pretty quickly this was pure idiocy and corrected course.</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At my university there was this incredible program focused on papermaking, printing, and the book arts. There was a very important press there, and people deeply involved in papermaking and letterpress printing.</w:t>
      </w:r>
    </w:p>
    <w:p>
      <w:pPr>
        <w:pStyle w:val="TextBody"/>
        <w:bidi w:val="0"/>
        <w:spacing w:lineRule="auto" w:line="288" w:before="0" w:after="160"/>
        <w:rPr/>
      </w:pPr>
      <w:r>
        <w:rPr>
          <w:rFonts w:ascii="Times New Roman;serif" w:hAnsi="Times New Roman;serif"/>
          <w:b w:val="false"/>
          <w:i w:val="false"/>
          <w:caps w:val="false"/>
          <w:smallCaps w:val="false"/>
          <w:strike w:val="false"/>
          <w:dstrike w:val="false"/>
          <w:color w:val="000000"/>
          <w:sz w:val="24"/>
          <w:u w:val="none"/>
          <w:effect w:val="none"/>
        </w:rPr>
        <w:t>They brought in Bill Anthony, a master bookbinder from the </w:t>
      </w:r>
      <w:r>
        <w:rPr>
          <w:rFonts w:ascii="Times New Roman;serif" w:hAnsi="Times New Roman;serif"/>
          <w:b w:val="false"/>
          <w:i w:val="false"/>
          <w:caps w:val="false"/>
          <w:smallCaps w:val="false"/>
          <w:strike w:val="false"/>
          <w:dstrike w:val="false"/>
          <w:color w:val="000000"/>
          <w:sz w:val="24"/>
          <w:highlight w:val="yellow"/>
          <w:u w:val="none"/>
          <w:effect w:val="none"/>
        </w:rPr>
        <w:t xml:space="preserve">Cuneo Press, Chicago </w:t>
      </w:r>
      <w:r>
        <w:rPr>
          <w:rFonts w:ascii="Times New Roman;serif" w:hAnsi="Times New Roman;serif"/>
          <w:b w:val="false"/>
          <w:i w:val="false"/>
          <w:caps w:val="false"/>
          <w:smallCaps w:val="false"/>
          <w:strike w:val="false"/>
          <w:dstrike w:val="false"/>
          <w:color w:val="000000"/>
          <w:sz w:val="24"/>
          <w:u w:val="none"/>
          <w:effect w:val="none"/>
        </w:rPr>
        <w:t>and I was completely fascinated by it because of my love of books and making things. So, I went and introduced myself to him.”</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“And this is University of Iowa.”</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“Yes. I approached Anthony, and he said, ‘yeah, I’ll take you on as a student.’ So that became another one of those formative mentorships. We often drank Guinness after class and he would trounce my butt at racketball.</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Chunghi Choo was another one of those mentors, but I had already graduated before meeting her. That relationship grew into a much bigger part of my life.”</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“So now you're in your 20s…”</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“In my twenties, trying to figure things out, and realizing I could not possibly have a job I could tolerate in my hometown. So, I went to Santa Monica, earned a Gemology degree to help me with my jewelry business, and did end up moving back to Iowa. I took over that Community Art Gallery we talked about before. I professionalized it and wanted to bring in internationally known exhibitions. A friend of mine, Maso Tomasini, told me that in order to do that, I needed to know Chunghi Choo. So, I called her and introduced myself. She gave the gallery an exhibition of her work and her students’ work, because she always insisted the students be included too. </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And during all of this—even when I was in California—I had realized my real goal was always New York.”</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“Then, you moved to New York…”</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“I get to New York, and very early on I’m basically just trying to figure out what it means to be in New York. Thirty years later, I can say it’s pretty great. But at the time I had no idea what the hell I was doing.</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I heard about this collective of Iowa artists and graduates—including Hans Breder, who was involved early on in the Intermedia program at the University of Iowa—that was having a show in SoHo. So I went, partly because I was new to the city and looking for points of connection. And during a conversation, someone mentioned that Chunghi Choo was teaching a course on electroforming. Immediately something clicked in my head. I’d always wanted to learn that technique, and I realized: ‘wait, I actually know her.’ I got on the phone and said, ‘Chunghi, would you take me as a graduate student?’ And she said, ‘Absolutely. Please come.’</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So, I went to study with her and stayed at the university for…”</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“but you weren't actually enrolled…”</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“No, I wasn’t formally enrolled—I was invited as a special guest.</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I worked hard in her class during summer term and at the end of it there was a critique, and she loved the things I was making. She invited me to stay for the rest of the summer.</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I learned that if Chunghi wanted you to come study with her, you did it because you’d basically been handed a golden egg.”</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“So at this point, you are a gemologist, you know bookbinding, you are selling antique jewelry, and now you are learning to be a metalsmith.”</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“And also dating a modern dancer in New York, designing sets and costumes!</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But then the Chunghi period really took over. I made whatever I wanted for that entire summer. I’ve always worked for myself, so if I want the summer off, I just had to ask myself—and I said yes.</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So, I worked all summer and gave a show at the end of it. The work was quite different from Chunghi’s, though it echoed some of her simplicity because of the techniques involved.</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Then she invited me back again. And that turned into a relationship that lasted from 1999 to 2012. Eventually I became a visiting scholar at the university. I even had a few well-heeled supporters who created a fund for me to use while I was there.</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I gave exhibitions every year, and eventually, as a kind of thank you, I created an art prize called the S&amp;aM Awards [2000-2012] — the Smithing and Art Material Competition. The S&amp;aM awards became this annual event where I’d come back and have my way with the program, delivering tailor-made media presentations and critiques.</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At a certain point, the judges and I opened the competition to the entire art school. Artists like Leopold Masterson, now my partner, were among the students who won once it expanded school wide.</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So yes—I had moved to New York, but for twelve years I spent about three months every summer back at the University. During that period, I produced, with very little limitation, twelve full bodies of work. It’s where I learned to be a serious artist. The last body of work included the flag that’s now in the American embassy in London. After that, I was fully in New York.”</w:t>
      </w:r>
    </w:p>
    <w:p>
      <w:pPr>
        <w:pStyle w:val="TextBody"/>
        <w:bidi w:val="0"/>
        <w:spacing w:lineRule="auto" w:line="333" w:before="0" w:after="160"/>
        <w:rPr>
          <w:rFonts w:ascii="Times New Roman;serif" w:hAnsi="Times New Roman;serif"/>
          <w:b/>
          <w:i w:val="false"/>
          <w:caps w:val="false"/>
          <w:smallCaps w:val="false"/>
          <w:strike w:val="false"/>
          <w:dstrike w:val="false"/>
          <w:color w:val="000000"/>
          <w:sz w:val="40"/>
          <w:u w:val="none"/>
          <w:effect w:val="none"/>
        </w:rPr>
      </w:pPr>
      <w:r>
        <w:rPr>
          <w:rFonts w:ascii="Times New Roman;serif" w:hAnsi="Times New Roman;serif"/>
          <w:b/>
          <w:i w:val="false"/>
          <w:caps w:val="false"/>
          <w:smallCaps w:val="false"/>
          <w:strike w:val="false"/>
          <w:dstrike w:val="false"/>
          <w:color w:val="000000"/>
          <w:sz w:val="40"/>
          <w:u w:val="none"/>
          <w:effect w:val="none"/>
        </w:rPr>
        <w:t>Found Objects</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“Artistically, what do vintage objects add to your work that new objects don't?”</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“The easiest answer for me is that new objects don’t yet have the gravity of time. If I can fall in love with a new object it has to grab me. Then I have to think about who made it, who designed it, and what the object means to the environment today. I don’t have that same experience with old objects.”</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“Along these lines, what are some adjectives to describe something new?”</w:t>
      </w:r>
    </w:p>
    <w:p>
      <w:pPr>
        <w:pStyle w:val="TextBody"/>
        <w:bidi w:val="0"/>
        <w:spacing w:lineRule="auto" w:line="333"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“Crispy, shiny, colorful. Sometimes shallow, sometimes commercial. But they can also be tender, thoughtful, elegant, even delicious. I can see all of these qualities when I think about new things. They carry the same array as old things, the same palette. So, it’s probably more a factor of my own experience—where I’ve been, what I’ve lived through—that makes me respond so strongly to old things.”</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“What about adjectives to describe something old, vintage?”</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“With old things you’re going to get more mystery. Gothic, epic, intricate, detailed, mysterious, tender. Less color and more oxidation.”</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“What is more alive, old or new?”</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“Uh, probably old.”</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“How so?”</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“I’ll see something old and kind of know — I mean, I can look at a lobby in a building and know how everybody dressed on opening day, in my mind. I see those relationships, so it’s very alive to me.</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The present can talk about the present and I can talk about the past. And I try to drag it forward, so people see it as valuable and interesting — the roots of all the other stuff. I’m in the dirt where the roots are.”</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“Are vintage objects just objects, or something more?”</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“When you look at old pieces, you see the people. You think about who owned them, the lives they lived.</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If you take a piece and know by its date that it was worn by potentially three generations, maybe more, and then lost — you ponder its movement. Where did it live? If you could put a little chip in it and trace that web, it would be like a twisting river: how it moved, where it went. Then think that the person wearing it walked, so there’s another movement. I think about things like that when I’m making something. And I love that, because the piece has got miles, gazillions of miles of experience. And then you think in terms of touch, everybody who’s touched it, whether they’ve left an imprint on it. We don’t know if somebody had their throat slashed wearing one of these pieces. We don’t know if it was presented in the most tender way during a proposal. We just don’t know.”</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“What is it about the era of the pieces you use, and in my estimation, most of what you use seems to be Victorian?”</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“I probably know Victorian material best because of the development of this country, the development of the Midwest, and because all the things I saw as a child were things that existed in Victorian times. Victorian isn’t actually that long ago. There’s still quite a bit of material. My grandparents were Victorians; I got to witness it. My violin teacher was Victorian. Her brothers fought in the Civil War as living people. She was part of that family, and I knew her physical body. So, we can actually reach back to Victorian times pretty easily.</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It’s harder to reach back to Georgian times. I’m an American in America. The only Georgian material here would really come from the Revolutionary period — what we’d call Colonial  material, or things from when we were actually under George. And that stuff has had another hundred years or so to dissolve and disappear. But, I do have Georgian things. And actually, the feeling of the von Steuben [Major General Baron von Steuben (1730-1794)] set is Georgian, because it’s tied to the American Revolution.” </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“Do you feel personally connected to these periods?”</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“My practice is much more seventeenth century Baroque. My fantasy brain is way more on the Silk Road — buying and selling gold, silk, and objects — or being a pirate and having my morality gene removed, stealing booty, and taking it somewhere else. Maybe four hundred years ago, that would’ve been a little more possible. I haven’t been able to get rid of that part of myself, unfortunately, in this iteration.</w:t>
      </w:r>
    </w:p>
    <w:p>
      <w:pPr>
        <w:pStyle w:val="TextBody"/>
        <w:bidi w:val="0"/>
        <w:spacing w:lineRule="auto" w:line="288" w:before="0" w:after="160"/>
        <w:rPr/>
      </w:pPr>
      <w:r>
        <w:rPr>
          <w:rFonts w:ascii="Times New Roman;serif" w:hAnsi="Times New Roman;serif"/>
          <w:b w:val="false"/>
          <w:i w:val="false"/>
          <w:caps w:val="false"/>
          <w:smallCaps w:val="false"/>
          <w:strike w:val="false"/>
          <w:dstrike w:val="false"/>
          <w:color w:val="000000"/>
          <w:sz w:val="24"/>
          <w:u w:val="none"/>
          <w:effect w:val="none"/>
        </w:rPr>
        <w:t xml:space="preserve">At the same time, I also have a kind of monastic brain. If anyone ever asked me where my work really comes from, if I had to choose one source, I’d say ecclesiastical art from the Middle Ages up through maybe 1450 or 1500 CE. That’s where they were really appropriating things. They had piles of gems, piles of Egyptian objects. Even the Coptics, shortly after the Roman Empire, were appropriating pagan gems and struggling with how to use them, how to neutralize the pagan-ness in them. </w:t>
      </w:r>
      <w:r>
        <w:rPr>
          <w:rFonts w:ascii="Times New Roman;serif" w:hAnsi="Times New Roman;serif"/>
          <w:b w:val="false"/>
          <w:i/>
          <w:caps w:val="false"/>
          <w:smallCaps w:val="false"/>
          <w:strike w:val="false"/>
          <w:dstrike w:val="false"/>
          <w:color w:val="000000"/>
          <w:sz w:val="24"/>
          <w:u w:val="none"/>
          <w:effect w:val="none"/>
        </w:rPr>
        <w:t>The Shrine of the Three Kings</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[1180 -1225 CE], in Cologne, comes to mind — this giant gold medieval object loaded with pagan jewels, piles of them, that were already three thousand years old at the time. They were ancient even then.</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That’s much closer to what I’m doing and interested in.”</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“What do you consider completely off limits in terms of materials? What is authentic and can never be touched?”</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“If I haven’t seen many examples of something, I won’t manipulate it. I live off that knowledge, in fact. If I don’t know what it is, I don’t get to eat. So that alone would prevent me from altering something truly important, because frankly, if it were that good, I’d sell it.</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There’s another funny conversation Lee and I have all the time: are we actually adding value to something by manipulating it? What makes a pile of disparate things — assembled by an individual with time, talent, treasure, whatever — become a greater whole?”</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“What is the oddest material that you've ever come across?”</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“I’ve been working with sheep intestine — testing it, cleaning it, stretching it, drying it, sewing it, all of that.</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I also have a cabinet containing regurgitations from cows. They’re called bezoars — these big lumps of hair formed into balls. Medieval people believed in their powers, and that they pulled heavy metals out of wine.”</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“And what about the materials in your Rag Jewels?”</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“With my Rag Jewels, I’m very interested in survivability, so I tend not to use ephemeral things. I do push my luck sometimes with old silks where either the warp or the weft is past its use, and I’ll kind of capture them and work with them. But I don’t want my work to fall apart in my lifetime. </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So, I tend to use durable materials. Most of the jewelry-related things are copper and glass. I’m very resistant to using plastic, partly because of my training in conservation through bookbinding, so I tend to shy away from plastics, though I do use them occasionally.”</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“What is the strangest material you have used in the Rag Jewels?”</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“I’ve used human teeth. I’ve used cat teeth …and hair. I like combining something like a found pebble with an actual faceted jewel of value, so to speak.”</w:t>
      </w:r>
    </w:p>
    <w:p>
      <w:pPr>
        <w:pStyle w:val="TextBody"/>
        <w:bidi w:val="0"/>
        <w:spacing w:lineRule="auto" w:line="288" w:before="0" w:after="160"/>
        <w:rPr>
          <w:rFonts w:ascii="Times New Roman;serif" w:hAnsi="Times New Roman;serif"/>
          <w:b/>
          <w:i w:val="false"/>
          <w:caps w:val="false"/>
          <w:smallCaps w:val="false"/>
          <w:strike w:val="false"/>
          <w:dstrike w:val="false"/>
          <w:color w:val="000000"/>
          <w:sz w:val="40"/>
          <w:u w:val="none"/>
          <w:effect w:val="none"/>
        </w:rPr>
      </w:pPr>
      <w:r>
        <w:rPr>
          <w:rFonts w:ascii="Times New Roman;serif" w:hAnsi="Times New Roman;serif"/>
          <w:b/>
          <w:i w:val="false"/>
          <w:caps w:val="false"/>
          <w:smallCaps w:val="false"/>
          <w:strike w:val="false"/>
          <w:dstrike w:val="false"/>
          <w:color w:val="000000"/>
          <w:sz w:val="40"/>
          <w:u w:val="none"/>
          <w:effect w:val="none"/>
        </w:rPr>
        <w:t>Rag Jewels</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“Speaking of the Rag Jewels, where did the name come from?”</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“I grew up near where Bix Beiderbecke [1903-1931] came from, who was a ragtime and early jazz musician.</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There is a strong parallel between my work and coming from the midwest and the Mississippi River Valley, where so much ragtime culture came from. St. Louis isn’t far from where I grew up, and that river culture feels related somehow. There’s a connection between the music of the time and the objects — taking those forms and dragging them forward into something more modern. I don’t think my work looks overly modern at first, but if you sit with it for a few minutes, it’s actually kind of terribly modern.</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Also, Rag Jewels are about high and low. Low becoming high, high becoming low. And then there’s the obvious – I’m using rags to make jewels.”</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“What is the magic of high/low?”</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“Parts of India, for example, were incredibly wealthy centuries ago. But when I travel there now, what fascinates me is the philosophy around people, space, and use — how things are allowed to coexist.</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You’ll see a Mughal house literally cut in half with a 7-Eleven attached to it, and you have to rationalize the beauty of that somehow. But there’s something deeply human about it — something more concerned with the present moment and actual life than with preserving an intact Mughal house that maybe nobody even wants to live in anymore.</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I notice things like that when I travel, and they fascinate me. It’s interesting to put unlikely things together. It’s like [Abraham] Lincoln’s cabinet  — ‘a team of rivals.’</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When I’m working with fine materials and designing something, I have absolutely no hesitation about using whatever I want to get the desired visual effect. So, the high/low thing isn’t just a curiosity. It’s expansive. It challenges prejudice.”</w:t>
      </w:r>
    </w:p>
    <w:p>
      <w:pPr>
        <w:pStyle w:val="TextBody"/>
        <w:bidi w:val="0"/>
        <w:spacing w:lineRule="auto" w:line="333"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“Are the materials in your Rag Jewels leftovers from your antiquarian business?”</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“Well, all of it is leftover in some regard.</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I might see materials at a sale. I might see them at Brimfield. I might see them at some crazy other magpie’s house. So, no, it’s not necessarily related to jewelry or my antiquarian business at all.</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There are kind of two categories for the source of my materials. Because on the one hand, I’m a magpie, and on the other, I’m a factual connoisseur of certain kinds of things. If I see something that’s utter garbage, but fabulous garbage, and there are 20 of them with 15 subtle variations… I think, ‘this could be a choker…!’</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The materials in Rag Jewels are often leftovers from people who, for example, had lavish summer homes that got lightly rifled through by descendants who don’t give a damn about the other stuff anymore. Christie’s comes and plucks a few paintings. Then there’s the big problem with all the rest, which can range from pretty nice stuff to big bulky stuff, down to socks with holes in them. In this moment you might discover the person hoarded matchbooks. They’re not worth anything and you’re not going to make your living on them, but you can’t pass them up, which is what other sensible people would do. But me, I keep them for future projects because I’m into weird accumulations.</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What do you do, for example, when you come across metal gun triggers from the 18th and 19th centuries, like those I used in Jewel 10</w:t>
      </w:r>
      <w:r>
        <w:rPr>
          <w:rFonts w:ascii="Times New Roman;serif" w:hAnsi="Times New Roman;serif"/>
          <w:b w:val="false"/>
          <w:i w:val="false"/>
          <w:caps w:val="false"/>
          <w:smallCaps w:val="false"/>
          <w:strike w:val="false"/>
          <w:dstrike w:val="false"/>
          <w:color w:val="000000"/>
          <w:sz w:val="24"/>
          <w:u w:val="none"/>
          <w:effect w:val="none"/>
        </w:rPr>
        <w:t>4</w:t>
      </w:r>
      <w:r>
        <w:rPr>
          <w:rFonts w:ascii="Times New Roman;serif" w:hAnsi="Times New Roman;serif"/>
          <w:b w:val="false"/>
          <w:i w:val="false"/>
          <w:caps w:val="false"/>
          <w:smallCaps w:val="false"/>
          <w:strike w:val="false"/>
          <w:dstrike w:val="false"/>
          <w:color w:val="000000"/>
          <w:sz w:val="24"/>
          <w:u w:val="none"/>
          <w:effect w:val="none"/>
        </w:rPr>
        <w:t xml:space="preserve"> I mean, there’s no reason on earth to have a whole pile of these cocks and hammers from lost weapons, you know? The wood’s all rotted away, the barrels were melted down for something, and this unusual mechanism somehow survived because someone accumulated them. I, of course, buy them, inevitably from somebody who bought them from some magpie hoarder, similar to me, in a way. I’ll see this and go, ‘Well, how in the hell can I use that?’ I’ll put them in a box somewhere until I find them useful.</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Then I’ll remember I have arrowheads given to me as a family collection gazillions of years ago. They’re sitting in the cigar box labeled, ‘Arrowheads from the farm.’</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And now the right polarities have presented themselves and I make this thing… with unlimited storytelling possibilities.</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There is a lot of ambiguous meaning in these objects that is impossible to work out. I don’t know what tribe specifically made that arrowhead. I barely know the mineralogy of those rocks. I don’t know where the arrowheads flew. I don’t know what they killed. I don’t know if they were reclaimed and rebuilt by another maker and something was killed with that. I don’t know if the guns killed humans, squirrels… or if the people with these arrowheads and guns killed each other. </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The thing I’ve made, itself, I’d like to believe, knows. </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And once I make it, I release it.”</w:t>
      </w:r>
    </w:p>
    <w:p>
      <w:pPr>
        <w:pStyle w:val="TextBody"/>
        <w:bidi w:val="0"/>
        <w:spacing w:lineRule="auto" w:line="333"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“Sometimes you use materials you have collected to tell specific stories such as the one about Major General von Steuben, mentioned earlier in our conversation.”</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“Gay men and women as military figures have always been there. In the case of von Steuben, he is considered a father of the American Army, and I would imagine that 95% of the people who might be delighted about that have no idea that he was completely gay.  So, to me, that story and the creation of this object, which is in honor of him and his friends, was important to put out there in the world.” </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“Are the Rag Jewels always about storytelling?”</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“I don’t always work from a story. Sometimes it’s about color, or cameos, or a form, like earrings or tiaras. And that’s all it's about. I simply wanted to speak about brown.</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I try not to get too clever. I actually get annoyed with myself if I start getting too thinky.</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I get struck by a color, a feeling, or a subject, and then I start throwing parts together. You’ve seen the studio — it’s miles of parts. I’ll start pulling trays and tossing things around. Then the cloth boxes come out, the green objects come out if I’m into green that day, and I’m pulling materials together. At that point, I might sit with it for a while, or I might immediately attack it and make something.</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I’m often thinking about color, reflection, and transmitted light. I’ve always been very attracted to silhouette. I like being able to see something as just a cutout — what does it look like as black against white, or white against black?</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I’ve always loved the work of John Miers [1756-1821], Christian Schad [1894-1982], and Matisse’s cut-outs, as well as other artists working with stark silhouettes on plaster and paper. I’m always interested in what the shadow looks like, the shadow play.</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At the beginning, though, it’s mostly color and shininess — like a bird, a magpie.” </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“Does the meaning of found objects change from their original context when you put them in your work?”</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“Yeah, I hope so. I don’t know exactly what I’m doing. But my hope is that the sum becomes a greater whole — that the assemblage is greater than the parts.</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The single object has already been rejected from life for some reason. It’s cracked, chipped, too old, unmounted, whatever. I find it. I’m attracted to it. I put it together. My hope is that the larger thing has impact, that I can take things that, to some people, are literally rubbish, and give them their power back. They become part of a story, a timeline, a scenario. And once they leave my hands and go out into the world, there is a contemporary view of it. My own view doesn’t mean as much as the newly created thing takes on its own life.”</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“The Rag Jewels touch on two very, very big issues today. One controversial, appropriation, and the other, reuse.”</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“Yes. And that line gets confused very easily. It’s completely dependent on the viewer’s depth of knowledge — the difference between reuse and appropriation.</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On the surface, people might think: ‘He’s reusing things from the past, he’s giving them agency again, and that’s good because we aren’t creating more waste.’ We’re making the waste of the past useful in the present.</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But there’s appropriation in it too. One hundred percent. I’m just not trying to appropriate anyone’s culture. What I am doing is allowing the viewer to appropriate whatever they appropriate in their own mind, through their association with the object. And in some cases, that response might even be anger — rage that something from their culture was appropriated by an artist. That may be where that person goes with it, for better or worse.</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So, in that sense, yes, known spoils of war are inappropriate appropriated objects. But if something comes out of a Byzantine garbage dump, is it really appropriation?”</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“When did you make your first Rag Jewel?”</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“I made some knotted pieces when I was working with Lee in his Brooklyn studio. You could literally turn them upside down and shake them and they’d go crazy. They had Tiffany-style vases and pots in them, actual teapots made by people I know, all lashed together. Then I started making jewelry for those creatures, to adorn them. Eventually the jewelry started coming off and becoming its own thing. There are all these strange Rag Jewels that nobody’s ever seen because they’re still being worn by those earlier pieces.</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So that’s really where they came from – my knotting, mechanical attaching, sewing, all of that. Some of the materials were high, some low.”</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“How are they put together?”</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“I don’t solder the Rag Jewels. I don’t even solder the armature. I twist iron wire, bind it,  paint it so it stabilizes, and then wrap it in fabric, then sew in the final look. Each individual piece is held by hand-sewn bezels that can then be sewn into.</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The mechanics matter to me. I only hand sew. You couldn’t really machine-sew these anyway, but there’s something important about the hand being present in them. Meaningful things are picked up carefully, like holding a baby bird. A diamond had to roll around in a river for millions of years before somebody picked it up and held it in their hands. Things get scattered, regurgitated, lost for a while, and found again, by the hand.”</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“Why is it that you capture the pieces in fabric?”</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“The pieces start to lose their ephemeral quality when you harden them too much. These things are vulnerable, and I think that matters. They are vulnerable at every stage, and even when I finally get them out into the world as ‘done,’ they are still vulnerable. They are made with cloth.</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And that is part of the story. This kind of work asks to be cared for if you want it to survive.</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It’s kind of like a mummy. I love mummies and mummy wrapping — that’s another huge thing in my head. It feels related to that – this thoughtful wrapping, this careful conservation.</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With Egyptian mummies, they believed they were guaranteeing an afterlife, a future, by consciously wrapping and preserving the body so it could survive. And I think I’m consciously wrapping these objects so they can survive too.”</w:t>
      </w:r>
    </w:p>
    <w:p>
      <w:pPr>
        <w:pStyle w:val="TextBody"/>
        <w:bidi w:val="0"/>
        <w:spacing w:lineRule="auto" w:line="288" w:before="0" w:after="160"/>
        <w:rPr/>
      </w:pPr>
      <w:r>
        <w:rPr>
          <w:rFonts w:ascii="Times New Roman;serif" w:hAnsi="Times New Roman;serif"/>
          <w:b w:val="false"/>
          <w:i w:val="false"/>
          <w:caps w:val="false"/>
          <w:smallCaps w:val="false"/>
          <w:strike w:val="false"/>
          <w:dstrike w:val="false"/>
          <w:color w:val="000000"/>
          <w:sz w:val="24"/>
          <w:u w:val="none"/>
          <w:effect w:val="none"/>
        </w:rPr>
        <w:t xml:space="preserve">BPG: “For the Rag Jewels, why crowns, purures, and </w:t>
      </w:r>
      <w:r>
        <w:rPr>
          <w:rFonts w:ascii="Times New Roman;serif" w:hAnsi="Times New Roman;serif"/>
          <w:b w:val="false"/>
          <w:i w:val="false"/>
          <w:caps w:val="false"/>
          <w:smallCaps w:val="false"/>
          <w:strike w:val="false"/>
          <w:dstrike w:val="false"/>
          <w:color w:val="000000"/>
          <w:sz w:val="24"/>
          <w:highlight w:val="white"/>
          <w:u w:val="none"/>
          <w:effect w:val="none"/>
        </w:rPr>
        <w:t>rivière</w:t>
      </w:r>
      <w:r>
        <w:rPr>
          <w:caps w:val="false"/>
          <w:smallCaps w:val="false"/>
          <w:strike w:val="false"/>
          <w:dstrike w:val="false"/>
          <w:color w:val="000000"/>
          <w:u w:val="none"/>
          <w:effect w:val="none"/>
        </w:rPr>
        <w:t xml:space="preserve"> </w:t>
      </w:r>
      <w:r>
        <w:rPr>
          <w:rFonts w:ascii="Times New Roman;serif" w:hAnsi="Times New Roman;serif"/>
          <w:b w:val="false"/>
          <w:i w:val="false"/>
          <w:caps w:val="false"/>
          <w:smallCaps w:val="false"/>
          <w:strike w:val="false"/>
          <w:dstrike w:val="false"/>
          <w:color w:val="000000"/>
          <w:sz w:val="24"/>
          <w:u w:val="none"/>
          <w:effect w:val="none"/>
        </w:rPr>
        <w:t>necklaces, and why the tradition of the box?”</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“Well, the box is the easiest thing to talk about, because in my experience as a merchant, the grand or ephemeral objects that survive time best either got rejected and left in a drawer in some great house for centuries, untouched, or they survived because they were in a box. The box also gives the artist another canvas to speak on.</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I do one stitch in maybe forty seconds. One stitch. And there are thousands of stitches in some of these boxes. I’m using pliers and awls and all sorts of tools, literally putting them together one stitch at a time. So why make a decorated box too? Because I’m insane.</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As for the shapes, I think that ties back into the high/low thing. I’m using forms associated with the most elevated kinds of jewelry — things no ordinary person could historically possess. Crowns, grand parures, tiaras — forms reserved for aristocracy and royalty. If you’re going to make jewelry out of leftovers from the past, the form itself almost has to be elevated. It also makes it funnier, in a way. More audacious.</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I’ve had bearded studio helpers wearing ball caps and giant gangster chains, sticking a tiara on top of their hat — and it’s hysterical and fabulous. And then I’ve had some slick hottie stripping off their clothes and putting on a grand parure, and it looks fantastic. I’ve even had tiny little women in elegant dresses wearing these huge black mourning pieces, and they looked absolutely killer in them.”</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“Do you consider the Rag Jewels beautiful?”</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“Not always. I think the person who chooses them and adorns themselves with them — that’s the bridge that makes them become beautiful or elegant. The thought itself, or the impact of the thing, is the elegance.”</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“What feelings do you want people to have while wearing your Rag Jewels?”</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“I hope people feel elevated by them. I love that idea. I want someone to feel like they’re a princess.</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I also want people to be seduced into looking and tricked into learning. I hope the beauty of the thing — or the oddity of it, depending on their life experience — holds them there a little longer. That they start asking, ‘Why are these things together?’ or ‘What are all these materials?’</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I’m making this sort of spring-flower tiara right now, and materially it contains all kinds of things. There’s Satsuma porcelain-micromosaics, featherwork, horn-carved French insects — all these different craft traditions and talents from completely different streams, all gathered together because I’m thinking about birds and flowers and spring. If someone wants to, they could learn an enormous amount about European and Asian decorative materials just from that one piece. And if they don’t want that — if they just want to be a happy fairy — they can put it on and go running naked in the woods.”</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BPG: “I think that in uncertain times, people look for objects that carry meaning. Wearing a stone, for example, that existed nearly 2000 years ago can feel grounding.”</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SG: “Rag Jewels can ease some anxiety about where we fit in the world, because these objects are evidence that people have always cared about materiality, beauty, color, adornment — all the things that matter to us now mattered to them too.</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The first person who picked up an alluvial shell with a hole worn through it from water, threaded a piece of animal gut through it, and either put it on their own body or gave it to someone they loved, that matters to me. Maybe even more important – they loved it themselves first and then gave it to someone who loved it more.</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That’s what I think is important about these kinds of objects — the love-token side of jewelry, the memorial side of jewelry. I’m often compelled to let something go when I realize someone else cares about it more deeply than I do. Then they’re the proper recipient.</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It’s this constant, continuous participation. We’re all doing it. And maybe somewhere deep down we all know we’re becoming sand eventually. Everything is headed that way, even the Rag Jewels.</w:t>
      </w:r>
    </w:p>
    <w:p>
      <w:pPr>
        <w:pStyle w:val="TextBody"/>
        <w:bidi w:val="0"/>
        <w:spacing w:lineRule="auto" w:line="288" w:before="0" w:after="160"/>
        <w:rPr>
          <w:rFonts w:ascii="Times New Roman;serif" w:hAnsi="Times New Roman;serif"/>
          <w:b w:val="false"/>
          <w:i w:val="false"/>
          <w:caps w:val="false"/>
          <w:smallCaps w:val="false"/>
          <w:strike w:val="false"/>
          <w:dstrike w:val="false"/>
          <w:color w:val="000000"/>
          <w:sz w:val="24"/>
          <w:u w:val="none"/>
          <w:effect w:val="none"/>
        </w:rPr>
      </w:pPr>
      <w:r>
        <w:rPr>
          <w:rFonts w:ascii="Times New Roman;serif" w:hAnsi="Times New Roman;serif"/>
          <w:b w:val="false"/>
          <w:i w:val="false"/>
          <w:caps w:val="false"/>
          <w:smallCaps w:val="false"/>
          <w:strike w:val="false"/>
          <w:dstrike w:val="false"/>
          <w:color w:val="000000"/>
          <w:sz w:val="24"/>
          <w:u w:val="none"/>
          <w:effect w:val="none"/>
        </w:rPr>
        <w:t>Your diamond solitaire might survive a nuclear holocaust, but I don’t think the Rag Jewels will. Somehow, I find that comforting.”</w:t>
      </w:r>
    </w:p>
    <w:p>
      <w:pPr>
        <w:pStyle w:val="TextBody"/>
        <w:bidi w:val="0"/>
        <w:spacing w:lineRule="auto" w:line="333" w:before="0" w:after="160"/>
        <w:rPr>
          <w:rFonts w:ascii="Aptos" w:hAnsi="Aptos"/>
          <w:b w:val="false"/>
          <w:i w:val="false"/>
          <w:caps w:val="false"/>
          <w:smallCaps w:val="false"/>
          <w:strike w:val="false"/>
          <w:dstrike w:val="false"/>
          <w:color w:val="000000"/>
          <w:sz w:val="24"/>
          <w:u w:val="none"/>
          <w:effect w:val="none"/>
        </w:rPr>
      </w:pPr>
      <w:r>
        <w:rPr>
          <w:rFonts w:ascii="Aptos" w:hAnsi="Aptos"/>
          <w:b w:val="false"/>
          <w:i w:val="false"/>
          <w:caps w:val="false"/>
          <w:smallCaps w:val="false"/>
          <w:strike w:val="false"/>
          <w:dstrike w:val="false"/>
          <w:color w:val="000000"/>
          <w:sz w:val="24"/>
          <w:u w:val="none"/>
          <w:effect w:val="none"/>
        </w:rPr>
        <w:t>*</w:t>
      </w:r>
    </w:p>
    <w:p>
      <w:pPr>
        <w:pStyle w:val="Normal"/>
        <w:rPr/>
      </w:pPr>
      <w:r>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altName w:val="serif"/>
    <w:charset w:val="00"/>
    <w:family w:val="auto"/>
    <w:pitch w:val="default"/>
  </w:font>
  <w:font w:name="Aptos">
    <w:charset w:val="00"/>
    <w:family w:val="auto"/>
    <w:pitch w:val="default"/>
  </w:font>
</w:fonts>
</file>

<file path=word/settings.xml><?xml version="1.0" encoding="utf-8"?>
<w:settings xmlns:w="http://schemas.openxmlformats.org/wordprocessingml/2006/main">
  <w:zoom w:percent="11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4"/>
        <w:szCs w:val="24"/>
        <w:lang w:val="en-US"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LibreOffice/5.4.3.2$Windows_X86_64 LibreOffice_project/92a7159f7e4af62137622921e809f8546db437e5</Application>
  <Pages>14</Pages>
  <Words>6259</Words>
  <Characters>29162</Characters>
  <CharactersWithSpaces>35291</CharactersWithSpaces>
  <Paragraphs>166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2026-06-24T16:43:15Z</dcterms:created>
  <dc:creator/>
  <dc:description/>
  <dc:language>en-US</dc:language>
  <cp:lastModifiedBy/>
  <dcterms:modified xsi:type="dcterms:W3CDTF">2026-06-25T09:37:57Z</dcterms:modified>
  <cp:revision>3</cp:revision>
  <dc:subject/>
  <dc:title/>
</cp:coreProperties>
</file>